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C5" w:rsidRDefault="00500EC5" w:rsidP="00500EC5">
      <w:pPr>
        <w:pStyle w:val="NormaleWeb"/>
        <w:shd w:val="clear" w:color="auto" w:fill="FFFFFF"/>
        <w:spacing w:before="0" w:beforeAutospacing="0" w:after="0" w:afterAutospacing="0"/>
        <w:jc w:val="center"/>
        <w:rPr>
          <w:rFonts w:ascii="Arial" w:hAnsi="Arial" w:cs="Arial"/>
          <w:b/>
          <w:bCs/>
          <w:color w:val="000000"/>
          <w:sz w:val="28"/>
          <w:szCs w:val="28"/>
          <w:shd w:val="clear" w:color="auto" w:fill="FFFFFF"/>
          <w:lang w:val="en-US"/>
        </w:rPr>
      </w:pPr>
    </w:p>
    <w:p w:rsidR="00500EC5" w:rsidRDefault="00500EC5" w:rsidP="00500EC5">
      <w:pPr>
        <w:pStyle w:val="NormaleWeb"/>
        <w:shd w:val="clear" w:color="auto" w:fill="FFFFFF"/>
        <w:spacing w:before="0" w:beforeAutospacing="0" w:after="0" w:afterAutospacing="0"/>
        <w:jc w:val="center"/>
        <w:rPr>
          <w:rFonts w:ascii="Arial" w:hAnsi="Arial" w:cs="Arial"/>
          <w:b/>
          <w:bCs/>
          <w:color w:val="000000"/>
          <w:sz w:val="28"/>
          <w:szCs w:val="28"/>
          <w:shd w:val="clear" w:color="auto" w:fill="FFFFFF"/>
          <w:lang w:val="en-US"/>
        </w:rPr>
      </w:pPr>
    </w:p>
    <w:p w:rsidR="00500EC5" w:rsidRDefault="00500EC5" w:rsidP="00500EC5">
      <w:pPr>
        <w:pStyle w:val="NormaleWeb"/>
        <w:shd w:val="clear" w:color="auto" w:fill="FFFFFF"/>
        <w:spacing w:before="0" w:beforeAutospacing="0" w:after="0" w:afterAutospacing="0"/>
        <w:jc w:val="center"/>
        <w:rPr>
          <w:rFonts w:ascii="Arial" w:hAnsi="Arial" w:cs="Arial"/>
          <w:b/>
          <w:bCs/>
          <w:color w:val="000000"/>
          <w:sz w:val="28"/>
          <w:szCs w:val="28"/>
          <w:shd w:val="clear" w:color="auto" w:fill="FFFFFF"/>
        </w:rPr>
      </w:pPr>
    </w:p>
    <w:p w:rsidR="00500EC5" w:rsidRDefault="00500EC5" w:rsidP="00500EC5">
      <w:pPr>
        <w:pStyle w:val="NormaleWeb"/>
        <w:shd w:val="clear" w:color="auto" w:fill="FFFFFF"/>
        <w:spacing w:before="0" w:beforeAutospacing="0" w:after="0" w:afterAutospacing="0"/>
        <w:jc w:val="center"/>
        <w:rPr>
          <w:rFonts w:ascii="Arial" w:hAnsi="Arial" w:cs="Arial"/>
          <w:b/>
          <w:bCs/>
          <w:color w:val="000000"/>
          <w:sz w:val="28"/>
          <w:szCs w:val="28"/>
          <w:shd w:val="clear" w:color="auto" w:fill="FFFFFF"/>
        </w:rPr>
      </w:pPr>
    </w:p>
    <w:p w:rsidR="00500EC5" w:rsidRDefault="00500EC5" w:rsidP="00500EC5">
      <w:pPr>
        <w:pStyle w:val="NormaleWeb"/>
        <w:shd w:val="clear" w:color="auto" w:fill="FFFFFF"/>
        <w:spacing w:before="0" w:beforeAutospacing="0" w:after="0" w:afterAutospacing="0"/>
        <w:jc w:val="center"/>
        <w:rPr>
          <w:rFonts w:ascii="Calibri" w:hAnsi="Calibri"/>
          <w:color w:val="201F1E"/>
          <w:sz w:val="22"/>
          <w:szCs w:val="22"/>
        </w:rPr>
      </w:pPr>
      <w:r>
        <w:rPr>
          <w:rFonts w:ascii="Arial" w:hAnsi="Arial" w:cs="Arial"/>
          <w:b/>
          <w:bCs/>
          <w:color w:val="000000"/>
          <w:sz w:val="28"/>
          <w:szCs w:val="28"/>
          <w:shd w:val="clear" w:color="auto" w:fill="FFFFFF"/>
        </w:rPr>
        <w:t>Esperta ONU per la prima volta in Italia per esaminare lo stato del diritto all’alimentazione</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000000"/>
          <w:sz w:val="28"/>
          <w:szCs w:val="28"/>
          <w:shd w:val="clear" w:color="auto" w:fill="FFFFFF"/>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000000"/>
          <w:shd w:val="clear" w:color="auto" w:fill="FFFFFF"/>
        </w:rPr>
        <w:t xml:space="preserve">GINEVRA (16 gennaio 2020) – La Relatrice Speciale ONU sul diritto all’alimentazione, </w:t>
      </w:r>
      <w:proofErr w:type="spellStart"/>
      <w:r>
        <w:rPr>
          <w:rFonts w:ascii="Arial" w:hAnsi="Arial" w:cs="Arial"/>
          <w:color w:val="000000"/>
          <w:shd w:val="clear" w:color="auto" w:fill="FFFFFF"/>
        </w:rPr>
        <w:t>Hilal</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Elver</w:t>
      </w:r>
      <w:proofErr w:type="spellEnd"/>
      <w:r>
        <w:rPr>
          <w:rFonts w:ascii="Arial" w:hAnsi="Arial" w:cs="Arial"/>
          <w:color w:val="000000"/>
          <w:shd w:val="clear" w:color="auto" w:fill="FFFFFF"/>
        </w:rPr>
        <w:t>, sarà in missione in Italia dal 20 al 31 gennaio 2020 per valutare gli sforzi fatti in materia dal governo.</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201F1E"/>
          <w:shd w:val="clear" w:color="auto" w:fill="FFFFFF"/>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000000"/>
          <w:shd w:val="clear" w:color="auto" w:fill="FFFFFF"/>
        </w:rPr>
        <w:t xml:space="preserve">Si tratta della prima visita effettuata da un esperto indipendente ONU sul tema del diritto all’alimentazione. “L’obiettivo della mia missione è impegnarmi in confronti costruttivi per individuare sia le pratiche virtuose sia le sfide ancora irrisolte e fornire al governo e ad altri attori della società civile raccomandazioni utili,” ha affermato </w:t>
      </w:r>
      <w:proofErr w:type="spellStart"/>
      <w:r>
        <w:rPr>
          <w:rFonts w:ascii="Arial" w:hAnsi="Arial" w:cs="Arial"/>
          <w:color w:val="000000"/>
          <w:shd w:val="clear" w:color="auto" w:fill="FFFFFF"/>
        </w:rPr>
        <w:t>Elver</w:t>
      </w:r>
      <w:proofErr w:type="spellEnd"/>
      <w:r>
        <w:rPr>
          <w:rFonts w:ascii="Arial" w:hAnsi="Arial" w:cs="Arial"/>
          <w:color w:val="000000"/>
          <w:shd w:val="clear" w:color="auto" w:fill="FFFFFF"/>
        </w:rPr>
        <w:t>.</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201F1E"/>
          <w:shd w:val="clear" w:color="auto" w:fill="FFFFFF"/>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000000"/>
          <w:shd w:val="clear" w:color="auto" w:fill="FFFFFF"/>
        </w:rPr>
        <w:t>“Esaminerò lo stato di attuazione del diritto all’alimentazione in Italia e approfondirò la mia conoscenza delle politiche agricole e alimentari che hanno un impatto sull’esistenza della gente”.</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201F1E"/>
          <w:shd w:val="clear" w:color="auto" w:fill="FFFFFF"/>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000000"/>
          <w:shd w:val="clear" w:color="auto" w:fill="FFFFFF"/>
        </w:rPr>
        <w:t>Nella sua missione la Relatrice Speciale visiterà Roma e altre città in Lazio, Lombardia, Toscana, Piemonte, Puglia e Sicilia, incontrando funzionari pubblici a livello centrale e locale, membri del Parlamento, rappresentanti di organizzazioni della società civile, lavoratori migranti, agricoltori, attivisti e accademici.</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201F1E"/>
          <w:shd w:val="clear" w:color="auto" w:fill="FFFFFF"/>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000000"/>
          <w:shd w:val="clear" w:color="auto" w:fill="FFFFFF"/>
        </w:rPr>
        <w:t xml:space="preserve">“Ho in programma tra l’altro di valutare il ruolo che il settore agricolo e il sistema alimentare esercitano sull’accesso delle persone a una nutrizione adeguata; il ruolo delle autorità locali; l’accesso alla terra per i giovani e i gruppi vulnerabili; organizzazioni e comunità di fattorie urbane; l’uso di pesticidi e agenti chimici in agricoltura; il ruolo delle attività illecite nel sistema alimentare e l’impatto all’estero dei gruppi alimentari italiani”, ha continuato </w:t>
      </w:r>
      <w:proofErr w:type="spellStart"/>
      <w:r>
        <w:rPr>
          <w:rFonts w:ascii="Arial" w:hAnsi="Arial" w:cs="Arial"/>
          <w:color w:val="000000"/>
          <w:shd w:val="clear" w:color="auto" w:fill="FFFFFF"/>
        </w:rPr>
        <w:t>Hilal</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Elver</w:t>
      </w:r>
      <w:proofErr w:type="spellEnd"/>
      <w:r>
        <w:rPr>
          <w:rFonts w:ascii="Arial" w:hAnsi="Arial" w:cs="Arial"/>
          <w:color w:val="000000"/>
          <w:shd w:val="clear" w:color="auto" w:fill="FFFFFF"/>
        </w:rPr>
        <w:t>.</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201F1E"/>
          <w:shd w:val="clear" w:color="auto" w:fill="FFFFFF"/>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000000"/>
          <w:shd w:val="clear" w:color="auto" w:fill="FFFFFF"/>
        </w:rPr>
        <w:t>“Prenderò in considerazione la precaria situazione dei lavoratori migranti, che svolgono un ruolo importante nell’agricoltura italiana ma sono spesso sottopagati e lavorano in condizioni difficili. Inoltre, esaminerò la situazione di quanti – migranti, poveri urbani e rurali, rifugiati, Rom e piccoli agricoltori - scontino in maniera sproporzionata le violazioni del diritto all’alimentazione”.</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201F1E"/>
          <w:shd w:val="clear" w:color="auto" w:fill="FFFFFF"/>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proofErr w:type="spellStart"/>
      <w:r>
        <w:rPr>
          <w:rFonts w:ascii="Arial" w:hAnsi="Arial" w:cs="Arial"/>
          <w:color w:val="000000"/>
          <w:shd w:val="clear" w:color="auto" w:fill="FFFFFF"/>
        </w:rPr>
        <w:t>Hilal</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Elver</w:t>
      </w:r>
      <w:proofErr w:type="spellEnd"/>
      <w:r>
        <w:rPr>
          <w:rFonts w:ascii="Arial" w:hAnsi="Arial" w:cs="Arial"/>
          <w:color w:val="000000"/>
          <w:shd w:val="clear" w:color="auto" w:fill="FFFFFF"/>
        </w:rPr>
        <w:t xml:space="preserve"> presenterà i risultati preliminari della sua missione in una conferenza stampa venerdì 31 gennaio 2020 alle ore 11:30 presso l’Istituto </w:t>
      </w:r>
      <w:proofErr w:type="spellStart"/>
      <w:r>
        <w:rPr>
          <w:rFonts w:ascii="Arial" w:hAnsi="Arial" w:cs="Arial"/>
          <w:color w:val="000000"/>
          <w:shd w:val="clear" w:color="auto" w:fill="FFFFFF"/>
        </w:rPr>
        <w:t>Lugi</w:t>
      </w:r>
      <w:proofErr w:type="spellEnd"/>
      <w:r>
        <w:rPr>
          <w:rFonts w:ascii="Arial" w:hAnsi="Arial" w:cs="Arial"/>
          <w:color w:val="000000"/>
          <w:shd w:val="clear" w:color="auto" w:fill="FFFFFF"/>
        </w:rPr>
        <w:t xml:space="preserve"> Sturzo, Via delle Coppelle35, Roma.</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201F1E"/>
          <w:shd w:val="clear" w:color="auto" w:fill="FFFFFF"/>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000000"/>
          <w:shd w:val="clear" w:color="auto" w:fill="FFFFFF"/>
        </w:rPr>
        <w:t>La Relatrice Speciale presenterà il rapporto finale alla sessione del Consiglio dei Diritti Umani a Ginevra nel marzo di quest’anno.</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444444"/>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b/>
          <w:bCs/>
          <w:i/>
          <w:iCs/>
          <w:color w:val="201F1E"/>
          <w:sz w:val="22"/>
          <w:szCs w:val="22"/>
        </w:rPr>
        <w:t xml:space="preserve">La Signora </w:t>
      </w:r>
      <w:proofErr w:type="spellStart"/>
      <w:r>
        <w:rPr>
          <w:rFonts w:ascii="Arial" w:hAnsi="Arial" w:cs="Arial"/>
          <w:b/>
          <w:bCs/>
          <w:i/>
          <w:iCs/>
          <w:color w:val="201F1E"/>
          <w:sz w:val="22"/>
          <w:szCs w:val="22"/>
        </w:rPr>
        <w:t>Hilal</w:t>
      </w:r>
      <w:proofErr w:type="spellEnd"/>
      <w:r>
        <w:rPr>
          <w:rFonts w:ascii="Arial" w:hAnsi="Arial" w:cs="Arial"/>
          <w:b/>
          <w:bCs/>
          <w:i/>
          <w:iCs/>
          <w:color w:val="201F1E"/>
          <w:sz w:val="22"/>
          <w:szCs w:val="22"/>
        </w:rPr>
        <w:t xml:space="preserve"> </w:t>
      </w:r>
      <w:proofErr w:type="spellStart"/>
      <w:r>
        <w:rPr>
          <w:rFonts w:ascii="Arial" w:hAnsi="Arial" w:cs="Arial"/>
          <w:b/>
          <w:bCs/>
          <w:i/>
          <w:iCs/>
          <w:color w:val="201F1E"/>
          <w:sz w:val="22"/>
          <w:szCs w:val="22"/>
        </w:rPr>
        <w:t>Elver</w:t>
      </w:r>
      <w:proofErr w:type="spellEnd"/>
      <w:r>
        <w:rPr>
          <w:rFonts w:ascii="Arial" w:hAnsi="Arial" w:cs="Arial"/>
          <w:i/>
          <w:iCs/>
          <w:color w:val="201F1E"/>
          <w:sz w:val="22"/>
          <w:szCs w:val="22"/>
        </w:rPr>
        <w:t> (Turchia) è stata nominata </w:t>
      </w:r>
      <w:hyperlink r:id="rId4" w:tgtFrame="_blank" w:history="1">
        <w:r>
          <w:rPr>
            <w:rStyle w:val="Collegamentoipertestuale"/>
            <w:rFonts w:ascii="Arial" w:hAnsi="Arial" w:cs="Arial"/>
            <w:i/>
            <w:iCs/>
            <w:color w:val="1155CC"/>
            <w:sz w:val="22"/>
            <w:szCs w:val="22"/>
          </w:rPr>
          <w:t>Relatrice Speciale sul Diritto all’Alimentazione </w:t>
        </w:r>
      </w:hyperlink>
      <w:r w:rsidRPr="00500EC5">
        <w:rPr>
          <w:rFonts w:ascii="Arial" w:hAnsi="Arial" w:cs="Arial"/>
          <w:i/>
          <w:iCs/>
          <w:color w:val="444444"/>
          <w:sz w:val="22"/>
          <w:szCs w:val="22"/>
        </w:rPr>
        <w:t> </w:t>
      </w:r>
      <w:r>
        <w:rPr>
          <w:rFonts w:ascii="Arial" w:hAnsi="Arial" w:cs="Arial"/>
          <w:i/>
          <w:iCs/>
          <w:color w:val="201F1E"/>
          <w:sz w:val="22"/>
          <w:szCs w:val="22"/>
        </w:rPr>
        <w:t xml:space="preserve">dal Consiglio dei Diritti Umani nel 2014. </w:t>
      </w:r>
      <w:proofErr w:type="spellStart"/>
      <w:r>
        <w:rPr>
          <w:rFonts w:ascii="Arial" w:hAnsi="Arial" w:cs="Arial"/>
          <w:i/>
          <w:iCs/>
          <w:color w:val="201F1E"/>
          <w:sz w:val="22"/>
          <w:szCs w:val="22"/>
        </w:rPr>
        <w:t>Elver</w:t>
      </w:r>
      <w:proofErr w:type="spellEnd"/>
      <w:r>
        <w:rPr>
          <w:rFonts w:ascii="Arial" w:hAnsi="Arial" w:cs="Arial"/>
          <w:i/>
          <w:iCs/>
          <w:color w:val="201F1E"/>
          <w:sz w:val="22"/>
          <w:szCs w:val="22"/>
        </w:rPr>
        <w:t xml:space="preserve"> è una docente universitaria, </w:t>
      </w:r>
      <w:proofErr w:type="spellStart"/>
      <w:r>
        <w:rPr>
          <w:rFonts w:ascii="Arial" w:hAnsi="Arial" w:cs="Arial"/>
          <w:i/>
          <w:iCs/>
          <w:color w:val="201F1E"/>
          <w:sz w:val="22"/>
          <w:szCs w:val="22"/>
        </w:rPr>
        <w:t>co-direttrice</w:t>
      </w:r>
      <w:proofErr w:type="spellEnd"/>
      <w:r>
        <w:rPr>
          <w:rFonts w:ascii="Arial" w:hAnsi="Arial" w:cs="Arial"/>
          <w:i/>
          <w:iCs/>
          <w:color w:val="201F1E"/>
          <w:sz w:val="22"/>
          <w:szCs w:val="22"/>
        </w:rPr>
        <w:t xml:space="preserve"> del Progetto su Cambiamento climatico globale, Sicurezza umana, e Democrazia a cura del Centro per gli Studi globali e internazionali </w:t>
      </w:r>
      <w:proofErr w:type="spellStart"/>
      <w:r>
        <w:rPr>
          <w:rFonts w:ascii="Arial" w:hAnsi="Arial" w:cs="Arial"/>
          <w:i/>
          <w:iCs/>
          <w:color w:val="201F1E"/>
          <w:sz w:val="22"/>
          <w:szCs w:val="22"/>
        </w:rPr>
        <w:t>Orfalea</w:t>
      </w:r>
      <w:proofErr w:type="spellEnd"/>
      <w:r>
        <w:rPr>
          <w:rFonts w:ascii="Arial" w:hAnsi="Arial" w:cs="Arial"/>
          <w:i/>
          <w:iCs/>
          <w:color w:val="201F1E"/>
          <w:sz w:val="22"/>
          <w:szCs w:val="22"/>
        </w:rPr>
        <w:t xml:space="preserve"> e </w:t>
      </w:r>
      <w:proofErr w:type="spellStart"/>
      <w:r>
        <w:rPr>
          <w:rFonts w:ascii="Arial" w:hAnsi="Arial" w:cs="Arial"/>
          <w:i/>
          <w:iCs/>
          <w:color w:val="201F1E"/>
          <w:sz w:val="22"/>
          <w:szCs w:val="22"/>
        </w:rPr>
        <w:t>distinguished</w:t>
      </w:r>
      <w:proofErr w:type="spellEnd"/>
      <w:r>
        <w:rPr>
          <w:rFonts w:ascii="Arial" w:hAnsi="Arial" w:cs="Arial"/>
          <w:i/>
          <w:iCs/>
          <w:color w:val="201F1E"/>
          <w:sz w:val="22"/>
          <w:szCs w:val="22"/>
        </w:rPr>
        <w:t xml:space="preserve"> </w:t>
      </w:r>
      <w:proofErr w:type="spellStart"/>
      <w:r>
        <w:rPr>
          <w:rFonts w:ascii="Arial" w:hAnsi="Arial" w:cs="Arial"/>
          <w:i/>
          <w:iCs/>
          <w:color w:val="201F1E"/>
          <w:sz w:val="22"/>
          <w:szCs w:val="22"/>
        </w:rPr>
        <w:t>fellow</w:t>
      </w:r>
      <w:proofErr w:type="spellEnd"/>
      <w:r>
        <w:rPr>
          <w:rFonts w:ascii="Arial" w:hAnsi="Arial" w:cs="Arial"/>
          <w:i/>
          <w:iCs/>
          <w:color w:val="201F1E"/>
          <w:sz w:val="22"/>
          <w:szCs w:val="22"/>
        </w:rPr>
        <w:t xml:space="preserve"> all’Università di California Los Angeles </w:t>
      </w:r>
      <w:proofErr w:type="spellStart"/>
      <w:r>
        <w:rPr>
          <w:rFonts w:ascii="Arial" w:hAnsi="Arial" w:cs="Arial"/>
          <w:i/>
          <w:iCs/>
          <w:color w:val="201F1E"/>
          <w:sz w:val="22"/>
          <w:szCs w:val="22"/>
        </w:rPr>
        <w:t>Law</w:t>
      </w:r>
      <w:proofErr w:type="spellEnd"/>
      <w:r>
        <w:rPr>
          <w:rFonts w:ascii="Arial" w:hAnsi="Arial" w:cs="Arial"/>
          <w:i/>
          <w:iCs/>
          <w:color w:val="201F1E"/>
          <w:sz w:val="22"/>
          <w:szCs w:val="22"/>
        </w:rPr>
        <w:t xml:space="preserve"> </w:t>
      </w:r>
      <w:proofErr w:type="spellStart"/>
      <w:r>
        <w:rPr>
          <w:rFonts w:ascii="Arial" w:hAnsi="Arial" w:cs="Arial"/>
          <w:i/>
          <w:iCs/>
          <w:color w:val="201F1E"/>
          <w:sz w:val="22"/>
          <w:szCs w:val="22"/>
        </w:rPr>
        <w:t>School</w:t>
      </w:r>
      <w:proofErr w:type="spellEnd"/>
      <w:r>
        <w:rPr>
          <w:rFonts w:ascii="Arial" w:hAnsi="Arial" w:cs="Arial"/>
          <w:i/>
          <w:iCs/>
          <w:color w:val="201F1E"/>
          <w:sz w:val="22"/>
          <w:szCs w:val="22"/>
        </w:rPr>
        <w:t xml:space="preserve"> (UCLA) </w:t>
      </w:r>
      <w:proofErr w:type="spellStart"/>
      <w:r>
        <w:rPr>
          <w:rFonts w:ascii="Arial" w:hAnsi="Arial" w:cs="Arial"/>
          <w:i/>
          <w:iCs/>
          <w:color w:val="201F1E"/>
          <w:sz w:val="22"/>
          <w:szCs w:val="22"/>
        </w:rPr>
        <w:t>Resnick</w:t>
      </w:r>
      <w:proofErr w:type="spellEnd"/>
      <w:r>
        <w:rPr>
          <w:rFonts w:ascii="Arial" w:hAnsi="Arial" w:cs="Arial"/>
          <w:i/>
          <w:iCs/>
          <w:color w:val="201F1E"/>
          <w:sz w:val="22"/>
          <w:szCs w:val="22"/>
        </w:rPr>
        <w:t xml:space="preserve"> </w:t>
      </w:r>
      <w:proofErr w:type="spellStart"/>
      <w:r>
        <w:rPr>
          <w:rFonts w:ascii="Arial" w:hAnsi="Arial" w:cs="Arial"/>
          <w:i/>
          <w:iCs/>
          <w:color w:val="201F1E"/>
          <w:sz w:val="22"/>
          <w:szCs w:val="22"/>
        </w:rPr>
        <w:t>Food</w:t>
      </w:r>
      <w:proofErr w:type="spellEnd"/>
      <w:r>
        <w:rPr>
          <w:rFonts w:ascii="Arial" w:hAnsi="Arial" w:cs="Arial"/>
          <w:i/>
          <w:iCs/>
          <w:color w:val="201F1E"/>
          <w:sz w:val="22"/>
          <w:szCs w:val="22"/>
        </w:rPr>
        <w:t xml:space="preserve"> </w:t>
      </w:r>
      <w:proofErr w:type="spellStart"/>
      <w:r>
        <w:rPr>
          <w:rFonts w:ascii="Arial" w:hAnsi="Arial" w:cs="Arial"/>
          <w:i/>
          <w:iCs/>
          <w:color w:val="201F1E"/>
          <w:sz w:val="22"/>
          <w:szCs w:val="22"/>
        </w:rPr>
        <w:t>Law</w:t>
      </w:r>
      <w:proofErr w:type="spellEnd"/>
      <w:r>
        <w:rPr>
          <w:rFonts w:ascii="Arial" w:hAnsi="Arial" w:cs="Arial"/>
          <w:i/>
          <w:iCs/>
          <w:color w:val="201F1E"/>
          <w:sz w:val="22"/>
          <w:szCs w:val="22"/>
        </w:rPr>
        <w:t xml:space="preserve"> and Policy Center.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color w:val="201F1E"/>
          <w:sz w:val="22"/>
          <w:szCs w:val="22"/>
          <w:shd w:val="clear" w:color="auto" w:fill="FFFFFF"/>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i/>
          <w:iCs/>
          <w:color w:val="201F1E"/>
          <w:sz w:val="22"/>
          <w:szCs w:val="22"/>
        </w:rPr>
        <w:lastRenderedPageBreak/>
        <w:t>I Relatori Speciali fanno parte delle </w:t>
      </w:r>
      <w:hyperlink r:id="rId5" w:tgtFrame="_blank" w:history="1">
        <w:r>
          <w:rPr>
            <w:rStyle w:val="Collegamentoipertestuale"/>
            <w:rFonts w:ascii="Arial" w:hAnsi="Arial" w:cs="Arial"/>
            <w:i/>
            <w:iCs/>
            <w:color w:val="1155CC"/>
            <w:sz w:val="22"/>
            <w:szCs w:val="22"/>
          </w:rPr>
          <w:t>Procedure</w:t>
        </w:r>
      </w:hyperlink>
      <w:r>
        <w:rPr>
          <w:rFonts w:ascii="Arial" w:hAnsi="Arial" w:cs="Arial"/>
          <w:i/>
          <w:iCs/>
          <w:color w:val="0563C1"/>
          <w:sz w:val="22"/>
          <w:szCs w:val="22"/>
          <w:u w:val="single"/>
        </w:rPr>
        <w:t> Speciali</w:t>
      </w:r>
      <w:r>
        <w:rPr>
          <w:rFonts w:ascii="Arial" w:hAnsi="Arial" w:cs="Arial"/>
          <w:i/>
          <w:iCs/>
          <w:color w:val="444444"/>
          <w:sz w:val="22"/>
          <w:szCs w:val="22"/>
        </w:rPr>
        <w:t> del Consiglio dei Diritti Umani, la maggiore struttura di esperti</w:t>
      </w:r>
      <w:r>
        <w:rPr>
          <w:rFonts w:ascii="Arial" w:hAnsi="Arial" w:cs="Arial"/>
          <w:i/>
          <w:iCs/>
          <w:color w:val="201F1E"/>
          <w:sz w:val="22"/>
          <w:szCs w:val="22"/>
        </w:rPr>
        <w:t> indipendenti nel Sistema ONU dei Diritti umani, termine che designa i meccanismi indipendenti di indagine e monitoraggio del Consiglio che considerano sia specifiche situazioni nazionali sia contesti tematici ovunque nel mondo. Gli esperti delle Procedure Speciali lavorano su base volontaria; non sono personale ONU e non ricevono un salario per la loro attività. Sono indipendenti da qualsiasi governo o organizzazione e prestano servizio nella loro veste individuale.</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sidRPr="00500EC5">
        <w:rPr>
          <w:rFonts w:ascii="Arial" w:hAnsi="Arial" w:cs="Arial"/>
          <w:i/>
          <w:iCs/>
          <w:color w:val="201F1E"/>
          <w:sz w:val="22"/>
          <w:szCs w:val="22"/>
        </w:rPr>
        <w:t> </w:t>
      </w:r>
    </w:p>
    <w:p w:rsidR="00500EC5" w:rsidRPr="00500EC5" w:rsidRDefault="00500EC5" w:rsidP="00500EC5">
      <w:pPr>
        <w:pStyle w:val="NormaleWeb"/>
        <w:shd w:val="clear" w:color="auto" w:fill="FFFFFF"/>
        <w:spacing w:before="0" w:beforeAutospacing="0" w:after="0" w:afterAutospacing="0"/>
        <w:jc w:val="both"/>
        <w:rPr>
          <w:rFonts w:ascii="Calibri" w:hAnsi="Calibri"/>
          <w:color w:val="201F1E"/>
          <w:sz w:val="22"/>
          <w:szCs w:val="22"/>
          <w:lang w:val="en-GB"/>
        </w:rPr>
      </w:pPr>
      <w:r>
        <w:rPr>
          <w:rFonts w:ascii="Arial" w:hAnsi="Arial" w:cs="Arial"/>
          <w:i/>
          <w:iCs/>
          <w:color w:val="201F1E"/>
          <w:sz w:val="22"/>
          <w:szCs w:val="22"/>
          <w:lang w:val="en-US"/>
        </w:rPr>
        <w:t>UN Human Rights, Country Page – </w:t>
      </w:r>
      <w:hyperlink r:id="rId6" w:tgtFrame="_blank" w:history="1">
        <w:r>
          <w:rPr>
            <w:rStyle w:val="Collegamentoipertestuale"/>
            <w:rFonts w:ascii="Arial" w:hAnsi="Arial" w:cs="Arial"/>
            <w:i/>
            <w:iCs/>
            <w:color w:val="1155CC"/>
            <w:sz w:val="22"/>
            <w:szCs w:val="22"/>
            <w:lang w:val="en-US"/>
          </w:rPr>
          <w:t>Italy</w:t>
        </w:r>
      </w:hyperlink>
    </w:p>
    <w:p w:rsidR="00500EC5" w:rsidRPr="00500EC5" w:rsidRDefault="00500EC5" w:rsidP="00500EC5">
      <w:pPr>
        <w:pStyle w:val="NormaleWeb"/>
        <w:shd w:val="clear" w:color="auto" w:fill="FFFFFF"/>
        <w:spacing w:before="0" w:beforeAutospacing="0" w:after="0" w:afterAutospacing="0"/>
        <w:jc w:val="both"/>
        <w:rPr>
          <w:rFonts w:ascii="Calibri" w:hAnsi="Calibri"/>
          <w:color w:val="201F1E"/>
          <w:sz w:val="22"/>
          <w:szCs w:val="22"/>
          <w:lang w:val="en-GB"/>
        </w:rPr>
      </w:pPr>
      <w:r>
        <w:rPr>
          <w:rFonts w:ascii="Arial" w:hAnsi="Arial" w:cs="Arial"/>
          <w:i/>
          <w:iCs/>
          <w:color w:val="0563C1"/>
          <w:sz w:val="22"/>
          <w:szCs w:val="22"/>
          <w:u w:val="single"/>
          <w:lang w:val="en-US"/>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i/>
          <w:iCs/>
          <w:color w:val="201F1E"/>
          <w:sz w:val="22"/>
          <w:szCs w:val="22"/>
        </w:rPr>
        <w:t>Per ulteriori informazioni si prega di contattare:</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i/>
          <w:iCs/>
          <w:color w:val="0000FF"/>
          <w:sz w:val="22"/>
          <w:szCs w:val="22"/>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b/>
          <w:bCs/>
          <w:i/>
          <w:iCs/>
          <w:color w:val="201F1E"/>
          <w:sz w:val="22"/>
          <w:szCs w:val="22"/>
        </w:rPr>
        <w:t>In Italia (durante la visita):</w:t>
      </w:r>
      <w:r>
        <w:rPr>
          <w:rFonts w:ascii="Arial" w:hAnsi="Arial" w:cs="Arial"/>
          <w:i/>
          <w:iCs/>
          <w:color w:val="201F1E"/>
          <w:sz w:val="22"/>
          <w:szCs w:val="22"/>
        </w:rPr>
        <w:t xml:space="preserve"> Patricia </w:t>
      </w:r>
      <w:proofErr w:type="spellStart"/>
      <w:r>
        <w:rPr>
          <w:rFonts w:ascii="Arial" w:hAnsi="Arial" w:cs="Arial"/>
          <w:i/>
          <w:iCs/>
          <w:color w:val="201F1E"/>
          <w:sz w:val="22"/>
          <w:szCs w:val="22"/>
        </w:rPr>
        <w:t>Varela</w:t>
      </w:r>
      <w:proofErr w:type="spellEnd"/>
      <w:r>
        <w:rPr>
          <w:rFonts w:ascii="Arial" w:hAnsi="Arial" w:cs="Arial"/>
          <w:i/>
          <w:iCs/>
          <w:color w:val="201F1E"/>
          <w:sz w:val="22"/>
          <w:szCs w:val="22"/>
        </w:rPr>
        <w:t xml:space="preserve"> (+41 76 691 0826 / </w:t>
      </w:r>
      <w:hyperlink r:id="rId7" w:tgtFrame="_blank" w:history="1">
        <w:r>
          <w:rPr>
            <w:rStyle w:val="Collegamentoipertestuale"/>
            <w:rFonts w:ascii="Arial" w:hAnsi="Arial" w:cs="Arial"/>
            <w:i/>
            <w:iCs/>
            <w:color w:val="1155CC"/>
            <w:sz w:val="22"/>
            <w:szCs w:val="22"/>
          </w:rPr>
          <w:t>pvarela@ohchr.org</w:t>
        </w:r>
      </w:hyperlink>
      <w:r>
        <w:rPr>
          <w:rFonts w:ascii="Arial" w:hAnsi="Arial" w:cs="Arial"/>
          <w:i/>
          <w:iCs/>
          <w:color w:val="201F1E"/>
          <w:sz w:val="22"/>
          <w:szCs w:val="22"/>
        </w:rPr>
        <w:t>)</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i/>
          <w:iCs/>
          <w:color w:val="201F1E"/>
          <w:sz w:val="22"/>
          <w:szCs w:val="22"/>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b/>
          <w:bCs/>
          <w:i/>
          <w:iCs/>
          <w:color w:val="201F1E"/>
          <w:sz w:val="22"/>
          <w:szCs w:val="22"/>
        </w:rPr>
        <w:t>Contatti stampa, Italia: </w:t>
      </w:r>
      <w:r>
        <w:rPr>
          <w:rFonts w:ascii="Arial" w:hAnsi="Arial" w:cs="Arial"/>
          <w:i/>
          <w:iCs/>
          <w:color w:val="201F1E"/>
          <w:sz w:val="22"/>
          <w:szCs w:val="22"/>
        </w:rPr>
        <w:t>Fabio Graziosi, UNRIC (+39 347 5933445 / </w:t>
      </w:r>
      <w:hyperlink r:id="rId8" w:tgtFrame="_blank" w:history="1">
        <w:r>
          <w:rPr>
            <w:rStyle w:val="Collegamentoipertestuale"/>
            <w:rFonts w:ascii="Arial" w:hAnsi="Arial" w:cs="Arial"/>
            <w:i/>
            <w:iCs/>
            <w:color w:val="1155CC"/>
            <w:sz w:val="22"/>
            <w:szCs w:val="22"/>
          </w:rPr>
          <w:t>italy@unric.org</w:t>
        </w:r>
      </w:hyperlink>
      <w:r>
        <w:rPr>
          <w:rFonts w:ascii="Arial" w:hAnsi="Arial" w:cs="Arial"/>
          <w:i/>
          <w:iCs/>
          <w:color w:val="201F1E"/>
          <w:sz w:val="22"/>
          <w:szCs w:val="22"/>
        </w:rPr>
        <w:t>)</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Arial" w:hAnsi="Arial" w:cs="Arial"/>
          <w:i/>
          <w:iCs/>
          <w:color w:val="201F1E"/>
          <w:sz w:val="22"/>
          <w:szCs w:val="22"/>
        </w:rPr>
        <w:t> </w:t>
      </w:r>
    </w:p>
    <w:p w:rsidR="00500EC5" w:rsidRDefault="00500EC5" w:rsidP="00500EC5">
      <w:pPr>
        <w:pStyle w:val="NormaleWeb"/>
        <w:shd w:val="clear" w:color="auto" w:fill="FFFFFF"/>
        <w:spacing w:before="0" w:beforeAutospacing="0" w:after="0" w:afterAutospacing="0"/>
        <w:rPr>
          <w:rFonts w:ascii="Calibri" w:hAnsi="Calibri"/>
          <w:color w:val="201F1E"/>
          <w:sz w:val="19"/>
          <w:szCs w:val="19"/>
        </w:rPr>
      </w:pPr>
      <w:r>
        <w:rPr>
          <w:rFonts w:ascii="Arial" w:hAnsi="Arial" w:cs="Arial"/>
          <w:i/>
          <w:iCs/>
          <w:color w:val="201F1E"/>
          <w:sz w:val="19"/>
          <w:szCs w:val="19"/>
        </w:rPr>
        <w:t>Per saperne di più su altri esperti indipendenti: </w:t>
      </w:r>
      <w:r w:rsidRPr="00500EC5">
        <w:rPr>
          <w:rStyle w:val="Enfasicorsivo"/>
          <w:rFonts w:ascii="Arial" w:hAnsi="Arial" w:cs="Arial"/>
          <w:color w:val="201F1E"/>
          <w:sz w:val="19"/>
          <w:szCs w:val="19"/>
        </w:rPr>
        <w:t xml:space="preserve">The Media </w:t>
      </w:r>
      <w:proofErr w:type="spellStart"/>
      <w:r w:rsidRPr="00500EC5">
        <w:rPr>
          <w:rStyle w:val="Enfasicorsivo"/>
          <w:rFonts w:ascii="Arial" w:hAnsi="Arial" w:cs="Arial"/>
          <w:color w:val="201F1E"/>
          <w:sz w:val="19"/>
          <w:szCs w:val="19"/>
        </w:rPr>
        <w:t>Unit</w:t>
      </w:r>
      <w:proofErr w:type="spellEnd"/>
      <w:r w:rsidRPr="00500EC5">
        <w:rPr>
          <w:rStyle w:val="Enfasicorsivo"/>
          <w:rFonts w:ascii="Arial" w:hAnsi="Arial" w:cs="Arial"/>
          <w:color w:val="201F1E"/>
          <w:sz w:val="19"/>
          <w:szCs w:val="19"/>
        </w:rPr>
        <w:t xml:space="preserve"> (+ 41 22 928 9855 / </w:t>
      </w:r>
      <w:hyperlink r:id="rId9" w:tgtFrame="_blank" w:history="1">
        <w:r w:rsidRPr="00500EC5">
          <w:rPr>
            <w:rStyle w:val="Collegamentoipertestuale"/>
            <w:rFonts w:ascii="Arial" w:hAnsi="Arial" w:cs="Arial"/>
            <w:i/>
            <w:iCs/>
            <w:color w:val="1155CC"/>
            <w:sz w:val="19"/>
            <w:szCs w:val="19"/>
          </w:rPr>
          <w:t>mediaconsultant2@ohchr.org</w:t>
        </w:r>
      </w:hyperlink>
      <w:r w:rsidRPr="00500EC5">
        <w:rPr>
          <w:rStyle w:val="Enfasicorsivo"/>
          <w:rFonts w:ascii="Arial" w:hAnsi="Arial" w:cs="Arial"/>
          <w:color w:val="201F1E"/>
          <w:sz w:val="19"/>
          <w:szCs w:val="19"/>
        </w:rPr>
        <w:t>)</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r>
        <w:rPr>
          <w:rFonts w:ascii="Calibri" w:hAnsi="Calibri"/>
          <w:color w:val="201F1E"/>
          <w:sz w:val="22"/>
          <w:szCs w:val="22"/>
        </w:rPr>
        <w:t> </w:t>
      </w:r>
    </w:p>
    <w:p w:rsidR="00500EC5" w:rsidRDefault="00500EC5" w:rsidP="00500EC5">
      <w:pPr>
        <w:pStyle w:val="NormaleWeb"/>
        <w:shd w:val="clear" w:color="auto" w:fill="FFFFFF"/>
        <w:spacing w:before="0" w:beforeAutospacing="0" w:after="0" w:afterAutospacing="0"/>
        <w:jc w:val="both"/>
        <w:rPr>
          <w:rFonts w:ascii="Calibri" w:hAnsi="Calibri"/>
          <w:color w:val="201F1E"/>
          <w:sz w:val="22"/>
          <w:szCs w:val="22"/>
        </w:rPr>
      </w:pPr>
      <w:proofErr w:type="spellStart"/>
      <w:r>
        <w:rPr>
          <w:rFonts w:ascii="Arial" w:hAnsi="Arial" w:cs="Arial"/>
          <w:i/>
          <w:iCs/>
          <w:color w:val="201F1E"/>
          <w:sz w:val="22"/>
          <w:szCs w:val="22"/>
        </w:rPr>
        <w:t>Twitter</w:t>
      </w:r>
      <w:proofErr w:type="spellEnd"/>
      <w:r>
        <w:rPr>
          <w:rFonts w:ascii="Arial" w:hAnsi="Arial" w:cs="Arial"/>
          <w:i/>
          <w:iCs/>
          <w:color w:val="201F1E"/>
          <w:sz w:val="22"/>
          <w:szCs w:val="22"/>
        </w:rPr>
        <w:t> </w:t>
      </w:r>
      <w:hyperlink r:id="rId10" w:tgtFrame="_blank" w:history="1">
        <w:r>
          <w:rPr>
            <w:rStyle w:val="Collegamentoipertestuale"/>
            <w:rFonts w:ascii="Arial" w:hAnsi="Arial" w:cs="Arial"/>
            <w:i/>
            <w:iCs/>
            <w:color w:val="1155CC"/>
            <w:sz w:val="22"/>
            <w:szCs w:val="22"/>
          </w:rPr>
          <w:t>@UN_SPExperts</w:t>
        </w:r>
      </w:hyperlink>
      <w:r>
        <w:rPr>
          <w:rFonts w:ascii="Arial" w:hAnsi="Arial" w:cs="Arial"/>
          <w:i/>
          <w:iCs/>
          <w:color w:val="201F1E"/>
          <w:sz w:val="22"/>
          <w:szCs w:val="22"/>
          <w:u w:val="single"/>
        </w:rPr>
        <w:t>.</w:t>
      </w:r>
    </w:p>
    <w:p w:rsidR="00500EC5" w:rsidRDefault="00500EC5" w:rsidP="00500EC5"/>
    <w:p w:rsidR="00500EC5" w:rsidRDefault="00500EC5" w:rsidP="00500EC5">
      <w:pPr>
        <w:pStyle w:val="NormaleWeb"/>
        <w:shd w:val="clear" w:color="auto" w:fill="FFFFFF"/>
        <w:spacing w:before="0" w:beforeAutospacing="0" w:after="0" w:afterAutospacing="0"/>
        <w:jc w:val="center"/>
        <w:rPr>
          <w:rFonts w:ascii="Arial" w:hAnsi="Arial" w:cs="Arial"/>
          <w:b/>
          <w:bCs/>
          <w:color w:val="000000"/>
          <w:sz w:val="28"/>
          <w:szCs w:val="28"/>
          <w:shd w:val="clear" w:color="auto" w:fill="FFFFFF"/>
          <w:lang w:val="en-US"/>
        </w:rPr>
      </w:pPr>
    </w:p>
    <w:p w:rsidR="00500EC5" w:rsidRDefault="00500EC5" w:rsidP="00500EC5">
      <w:pPr>
        <w:pStyle w:val="NormaleWeb"/>
        <w:shd w:val="clear" w:color="auto" w:fill="FFFFFF"/>
        <w:spacing w:before="0" w:beforeAutospacing="0" w:after="0" w:afterAutospacing="0"/>
        <w:jc w:val="center"/>
        <w:rPr>
          <w:rFonts w:ascii="Arial" w:hAnsi="Arial" w:cs="Arial"/>
          <w:b/>
          <w:bCs/>
          <w:color w:val="000000"/>
          <w:sz w:val="28"/>
          <w:szCs w:val="28"/>
          <w:shd w:val="clear" w:color="auto" w:fill="FFFFFF"/>
          <w:lang w:val="en-US"/>
        </w:rPr>
      </w:pPr>
    </w:p>
    <w:p w:rsidR="00500EC5" w:rsidRDefault="00500EC5">
      <w:pPr>
        <w:rPr>
          <w:rFonts w:ascii="Arial" w:eastAsia="Times New Roman" w:hAnsi="Arial" w:cs="Arial"/>
          <w:b/>
          <w:bCs/>
          <w:color w:val="000000"/>
          <w:sz w:val="28"/>
          <w:szCs w:val="28"/>
          <w:shd w:val="clear" w:color="auto" w:fill="FFFFFF"/>
          <w:lang w:val="en-US" w:eastAsia="it-IT"/>
        </w:rPr>
      </w:pPr>
      <w:r>
        <w:rPr>
          <w:rFonts w:ascii="Arial" w:hAnsi="Arial" w:cs="Arial"/>
          <w:b/>
          <w:bCs/>
          <w:color w:val="000000"/>
          <w:sz w:val="28"/>
          <w:szCs w:val="28"/>
          <w:shd w:val="clear" w:color="auto" w:fill="FFFFFF"/>
          <w:lang w:val="en-US"/>
        </w:rPr>
        <w:br w:type="page"/>
      </w:r>
    </w:p>
    <w:p w:rsidR="00500EC5" w:rsidRDefault="00500EC5" w:rsidP="00500EC5">
      <w:pPr>
        <w:pStyle w:val="NormaleWeb"/>
        <w:shd w:val="clear" w:color="auto" w:fill="FFFFFF"/>
        <w:spacing w:before="0" w:beforeAutospacing="0" w:after="0" w:afterAutospacing="0"/>
        <w:jc w:val="center"/>
        <w:rPr>
          <w:rFonts w:ascii="Arial" w:hAnsi="Arial" w:cs="Arial"/>
          <w:b/>
          <w:bCs/>
          <w:color w:val="000000"/>
          <w:sz w:val="28"/>
          <w:szCs w:val="28"/>
          <w:shd w:val="clear" w:color="auto" w:fill="FFFFFF"/>
          <w:lang w:val="en-US"/>
        </w:rPr>
      </w:pPr>
    </w:p>
    <w:p w:rsidR="00500EC5" w:rsidRDefault="00500EC5" w:rsidP="00500EC5">
      <w:pPr>
        <w:pStyle w:val="NormaleWeb"/>
        <w:shd w:val="clear" w:color="auto" w:fill="FFFFFF"/>
        <w:spacing w:before="0" w:beforeAutospacing="0" w:after="0" w:afterAutospacing="0"/>
        <w:jc w:val="center"/>
        <w:rPr>
          <w:rFonts w:ascii="Arial" w:hAnsi="Arial" w:cs="Arial"/>
          <w:b/>
          <w:bCs/>
          <w:color w:val="000000"/>
          <w:sz w:val="28"/>
          <w:szCs w:val="28"/>
          <w:shd w:val="clear" w:color="auto" w:fill="FFFFFF"/>
          <w:lang w:val="en-US"/>
        </w:rPr>
      </w:pPr>
    </w:p>
    <w:p w:rsidR="00500EC5" w:rsidRPr="00500EC5" w:rsidRDefault="00500EC5" w:rsidP="00500EC5">
      <w:pPr>
        <w:pStyle w:val="NormaleWeb"/>
        <w:shd w:val="clear" w:color="auto" w:fill="FFFFFF"/>
        <w:spacing w:before="0" w:beforeAutospacing="0" w:after="0" w:afterAutospacing="0"/>
        <w:jc w:val="center"/>
        <w:rPr>
          <w:rFonts w:ascii="Calibri" w:hAnsi="Calibri"/>
          <w:color w:val="201F1E"/>
          <w:sz w:val="22"/>
          <w:szCs w:val="22"/>
          <w:lang w:val="en-GB"/>
        </w:rPr>
      </w:pPr>
      <w:r>
        <w:rPr>
          <w:rFonts w:ascii="Arial" w:hAnsi="Arial" w:cs="Arial"/>
          <w:b/>
          <w:bCs/>
          <w:color w:val="000000"/>
          <w:sz w:val="28"/>
          <w:szCs w:val="28"/>
          <w:shd w:val="clear" w:color="auto" w:fill="FFFFFF"/>
          <w:lang w:val="en-US"/>
        </w:rPr>
        <w:t>Italy: UN expert to carry out her first visit to assess the right to food</w:t>
      </w:r>
    </w:p>
    <w:p w:rsidR="00500EC5" w:rsidRPr="00500EC5" w:rsidRDefault="00500EC5" w:rsidP="00500EC5">
      <w:pPr>
        <w:pStyle w:val="NormaleWeb"/>
        <w:shd w:val="clear" w:color="auto" w:fill="FFFFFF"/>
        <w:spacing w:before="0" w:beforeAutospacing="0" w:after="0" w:afterAutospacing="0"/>
        <w:jc w:val="center"/>
        <w:rPr>
          <w:rFonts w:ascii="Calibri" w:hAnsi="Calibri"/>
          <w:color w:val="201F1E"/>
          <w:sz w:val="22"/>
          <w:szCs w:val="22"/>
          <w:lang w:val="en-GB"/>
        </w:rPr>
      </w:pPr>
      <w:r>
        <w:rPr>
          <w:rFonts w:ascii="Arial" w:hAnsi="Arial" w:cs="Arial"/>
          <w:color w:val="000000"/>
          <w:sz w:val="28"/>
          <w:szCs w:val="28"/>
          <w:shd w:val="clear" w:color="auto" w:fill="FFFFFF"/>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000000"/>
          <w:shd w:val="clear" w:color="auto" w:fill="FFFFFF"/>
          <w:lang w:val="en-US"/>
        </w:rPr>
        <w:t xml:space="preserve">GENEVA (16 January 2020) – The UN Special </w:t>
      </w:r>
      <w:proofErr w:type="spellStart"/>
      <w:r>
        <w:rPr>
          <w:rFonts w:ascii="Arial" w:hAnsi="Arial" w:cs="Arial"/>
          <w:color w:val="000000"/>
          <w:shd w:val="clear" w:color="auto" w:fill="FFFFFF"/>
          <w:lang w:val="en-US"/>
        </w:rPr>
        <w:t>Rapporteur</w:t>
      </w:r>
      <w:proofErr w:type="spellEnd"/>
      <w:r>
        <w:rPr>
          <w:rFonts w:ascii="Arial" w:hAnsi="Arial" w:cs="Arial"/>
          <w:color w:val="000000"/>
          <w:shd w:val="clear" w:color="auto" w:fill="FFFFFF"/>
          <w:lang w:val="en-US"/>
        </w:rPr>
        <w:t xml:space="preserve"> on the right to food, </w:t>
      </w:r>
      <w:proofErr w:type="spellStart"/>
      <w:r>
        <w:rPr>
          <w:rFonts w:ascii="Arial" w:hAnsi="Arial" w:cs="Arial"/>
          <w:color w:val="000000"/>
          <w:shd w:val="clear" w:color="auto" w:fill="FFFFFF"/>
          <w:lang w:val="en-US"/>
        </w:rPr>
        <w:t>Hilal</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Elver</w:t>
      </w:r>
      <w:proofErr w:type="spellEnd"/>
      <w:r>
        <w:rPr>
          <w:rFonts w:ascii="Arial" w:hAnsi="Arial" w:cs="Arial"/>
          <w:color w:val="000000"/>
          <w:shd w:val="clear" w:color="auto" w:fill="FFFFFF"/>
          <w:lang w:val="en-US"/>
        </w:rPr>
        <w:t xml:space="preserve">, will carry out a fact-finding visit to Italy from 20 to 31 January 2020 to examine the Government’s efforts in the </w:t>
      </w:r>
      <w:proofErr w:type="spellStart"/>
      <w:r>
        <w:rPr>
          <w:rFonts w:ascii="Arial" w:hAnsi="Arial" w:cs="Arial"/>
          <w:color w:val="000000"/>
          <w:shd w:val="clear" w:color="auto" w:fill="FFFFFF"/>
          <w:lang w:val="en-US"/>
        </w:rPr>
        <w:t>realisation</w:t>
      </w:r>
      <w:proofErr w:type="spellEnd"/>
      <w:r>
        <w:rPr>
          <w:rFonts w:ascii="Arial" w:hAnsi="Arial" w:cs="Arial"/>
          <w:color w:val="000000"/>
          <w:shd w:val="clear" w:color="auto" w:fill="FFFFFF"/>
          <w:lang w:val="en-US"/>
        </w:rPr>
        <w:t xml:space="preserve"> of the right to food.</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201F1E"/>
          <w:shd w:val="clear" w:color="auto" w:fill="FFFFFF"/>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000000"/>
          <w:shd w:val="clear" w:color="auto" w:fill="FFFFFF"/>
          <w:lang w:val="en-US"/>
        </w:rPr>
        <w:t xml:space="preserve">This is the first visit to the country by a UN independent expert on the right to food. “The objective of my visit is to engage in constructive discussions to identify good practices as well as challenges and to provide useful recommendations to the Government and others,” </w:t>
      </w:r>
      <w:proofErr w:type="spellStart"/>
      <w:r>
        <w:rPr>
          <w:rFonts w:ascii="Arial" w:hAnsi="Arial" w:cs="Arial"/>
          <w:color w:val="000000"/>
          <w:shd w:val="clear" w:color="auto" w:fill="FFFFFF"/>
          <w:lang w:val="en-US"/>
        </w:rPr>
        <w:t>Elver</w:t>
      </w:r>
      <w:proofErr w:type="spellEnd"/>
      <w:r>
        <w:rPr>
          <w:rFonts w:ascii="Arial" w:hAnsi="Arial" w:cs="Arial"/>
          <w:color w:val="000000"/>
          <w:shd w:val="clear" w:color="auto" w:fill="FFFFFF"/>
          <w:lang w:val="en-US"/>
        </w:rPr>
        <w:t xml:space="preserve"> said.</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201F1E"/>
          <w:shd w:val="clear" w:color="auto" w:fill="FFFFFF"/>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000000"/>
          <w:shd w:val="clear" w:color="auto" w:fill="FFFFFF"/>
          <w:lang w:val="en-US"/>
        </w:rPr>
        <w:t>“I will assess the enjoyment of the right to food in Italy and learn more about the country’s food and agriculture policies that affect people’s livelihoods.”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201F1E"/>
          <w:shd w:val="clear" w:color="auto" w:fill="FFFFFF"/>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000000"/>
          <w:shd w:val="clear" w:color="auto" w:fill="FFFFFF"/>
          <w:lang w:val="en-US"/>
        </w:rPr>
        <w:t xml:space="preserve">The Special </w:t>
      </w:r>
      <w:proofErr w:type="spellStart"/>
      <w:r>
        <w:rPr>
          <w:rFonts w:ascii="Arial" w:hAnsi="Arial" w:cs="Arial"/>
          <w:color w:val="000000"/>
          <w:shd w:val="clear" w:color="auto" w:fill="FFFFFF"/>
          <w:lang w:val="en-US"/>
        </w:rPr>
        <w:t>Rapporteur</w:t>
      </w:r>
      <w:proofErr w:type="spellEnd"/>
      <w:r>
        <w:rPr>
          <w:rFonts w:ascii="Arial" w:hAnsi="Arial" w:cs="Arial"/>
          <w:color w:val="000000"/>
          <w:shd w:val="clear" w:color="auto" w:fill="FFFFFF"/>
          <w:lang w:val="en-US"/>
        </w:rPr>
        <w:t xml:space="preserve"> will visit the capital Rome as well as selected cities within the Italian regions of Lazio, Lombardy, Tuscany, Piedmont, Apulia and Sicily. She will meet with Government officials at national and commune levels, members of the Parliament, representatives of civil society </w:t>
      </w:r>
      <w:proofErr w:type="spellStart"/>
      <w:r>
        <w:rPr>
          <w:rFonts w:ascii="Arial" w:hAnsi="Arial" w:cs="Arial"/>
          <w:color w:val="000000"/>
          <w:shd w:val="clear" w:color="auto" w:fill="FFFFFF"/>
          <w:lang w:val="en-US"/>
        </w:rPr>
        <w:t>organisations</w:t>
      </w:r>
      <w:proofErr w:type="spellEnd"/>
      <w:r>
        <w:rPr>
          <w:rFonts w:ascii="Arial" w:hAnsi="Arial" w:cs="Arial"/>
          <w:color w:val="000000"/>
          <w:shd w:val="clear" w:color="auto" w:fill="FFFFFF"/>
          <w:lang w:val="en-US"/>
        </w:rPr>
        <w:t>, migrant workers, small-scale farmers, activists and academics.</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201F1E"/>
          <w:shd w:val="clear" w:color="auto" w:fill="FFFFFF"/>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000000"/>
          <w:shd w:val="clear" w:color="auto" w:fill="FFFFFF"/>
          <w:lang w:val="en-US"/>
        </w:rPr>
        <w:t xml:space="preserve">“I plan to examine the role that the agricultural sector and food system play on people’s access to adequate and nutritious food; the role of the local governments; land access for young people and vulnerable groups; urban farming and community organizations; the use of pesticides and chemicals in agriculture; the role of illegal activities in the food system and the impact of Italian food companies abroad, among other things,” </w:t>
      </w:r>
      <w:proofErr w:type="spellStart"/>
      <w:r>
        <w:rPr>
          <w:rFonts w:ascii="Arial" w:hAnsi="Arial" w:cs="Arial"/>
          <w:color w:val="000000"/>
          <w:shd w:val="clear" w:color="auto" w:fill="FFFFFF"/>
          <w:lang w:val="en-US"/>
        </w:rPr>
        <w:t>Elver</w:t>
      </w:r>
      <w:proofErr w:type="spellEnd"/>
      <w:r>
        <w:rPr>
          <w:rFonts w:ascii="Arial" w:hAnsi="Arial" w:cs="Arial"/>
          <w:color w:val="000000"/>
          <w:shd w:val="clear" w:color="auto" w:fill="FFFFFF"/>
          <w:lang w:val="en-US"/>
        </w:rPr>
        <w:t xml:space="preserve"> said.</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201F1E"/>
          <w:shd w:val="clear" w:color="auto" w:fill="FFFFFF"/>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000000"/>
          <w:shd w:val="clear" w:color="auto" w:fill="FFFFFF"/>
          <w:lang w:val="en-US"/>
        </w:rPr>
        <w:t>“I will look at the precarious situation of migrant workers, who play an important role in Italy’s agriculture but often work for low pay in difficult conditions. I will also assess the situation of people disproportionately impacted by violations of the right to food, including migrants, urban and rural poor, refugees, Roma people and small-scale farmers.”</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201F1E"/>
          <w:shd w:val="clear" w:color="auto" w:fill="FFFFFF"/>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proofErr w:type="spellStart"/>
      <w:r>
        <w:rPr>
          <w:rFonts w:ascii="Arial" w:hAnsi="Arial" w:cs="Arial"/>
          <w:color w:val="000000"/>
          <w:shd w:val="clear" w:color="auto" w:fill="FFFFFF"/>
          <w:lang w:val="en-US"/>
        </w:rPr>
        <w:t>Elver</w:t>
      </w:r>
      <w:proofErr w:type="spellEnd"/>
      <w:r>
        <w:rPr>
          <w:rFonts w:ascii="Arial" w:hAnsi="Arial" w:cs="Arial"/>
          <w:color w:val="000000"/>
          <w:shd w:val="clear" w:color="auto" w:fill="FFFFFF"/>
          <w:lang w:val="en-US"/>
        </w:rPr>
        <w:t xml:space="preserve"> will hold a press conference to share her preliminary findings at 11:30 on Friday 31 January 2020 at </w:t>
      </w:r>
      <w:proofErr w:type="spellStart"/>
      <w:r>
        <w:rPr>
          <w:rFonts w:ascii="Arial" w:hAnsi="Arial" w:cs="Arial"/>
          <w:color w:val="000000"/>
          <w:shd w:val="clear" w:color="auto" w:fill="FFFFFF"/>
          <w:lang w:val="en-US"/>
        </w:rPr>
        <w:t>Istituto</w:t>
      </w:r>
      <w:proofErr w:type="spellEnd"/>
      <w:r>
        <w:rPr>
          <w:rFonts w:ascii="Arial" w:hAnsi="Arial" w:cs="Arial"/>
          <w:color w:val="000000"/>
          <w:shd w:val="clear" w:color="auto" w:fill="FFFFFF"/>
          <w:lang w:val="en-US"/>
        </w:rPr>
        <w:t xml:space="preserve"> Luigi </w:t>
      </w:r>
      <w:proofErr w:type="spellStart"/>
      <w:r>
        <w:rPr>
          <w:rFonts w:ascii="Arial" w:hAnsi="Arial" w:cs="Arial"/>
          <w:color w:val="000000"/>
          <w:shd w:val="clear" w:color="auto" w:fill="FFFFFF"/>
          <w:lang w:val="en-US"/>
        </w:rPr>
        <w:t>Sturzo</w:t>
      </w:r>
      <w:proofErr w:type="spellEnd"/>
      <w:r>
        <w:rPr>
          <w:rFonts w:ascii="Arial" w:hAnsi="Arial" w:cs="Arial"/>
          <w:color w:val="000000"/>
          <w:shd w:val="clear" w:color="auto" w:fill="FFFFFF"/>
          <w:lang w:val="en-US"/>
        </w:rPr>
        <w:t xml:space="preserve">, Via </w:t>
      </w:r>
      <w:proofErr w:type="spellStart"/>
      <w:r>
        <w:rPr>
          <w:rFonts w:ascii="Arial" w:hAnsi="Arial" w:cs="Arial"/>
          <w:color w:val="000000"/>
          <w:shd w:val="clear" w:color="auto" w:fill="FFFFFF"/>
          <w:lang w:val="en-US"/>
        </w:rPr>
        <w:t>delle</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Coppelle</w:t>
      </w:r>
      <w:proofErr w:type="spellEnd"/>
      <w:r>
        <w:rPr>
          <w:rFonts w:ascii="Arial" w:hAnsi="Arial" w:cs="Arial"/>
          <w:color w:val="000000"/>
          <w:shd w:val="clear" w:color="auto" w:fill="FFFFFF"/>
          <w:lang w:val="en-US"/>
        </w:rPr>
        <w:t>, 35, Roma.</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201F1E"/>
          <w:shd w:val="clear" w:color="auto" w:fill="FFFFFF"/>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000000"/>
          <w:shd w:val="clear" w:color="auto" w:fill="FFFFFF"/>
          <w:lang w:val="en-US"/>
        </w:rPr>
        <w:t>She will present her final report to the Human Rights Council session in Geneva in March 2020.</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201F1E"/>
          <w:shd w:val="clear" w:color="auto" w:fill="FFFFFF"/>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b/>
          <w:bCs/>
          <w:i/>
          <w:iCs/>
          <w:color w:val="201F1E"/>
          <w:sz w:val="22"/>
          <w:szCs w:val="22"/>
          <w:lang w:val="en-US"/>
        </w:rPr>
        <w:t xml:space="preserve">Ms </w:t>
      </w:r>
      <w:proofErr w:type="spellStart"/>
      <w:r>
        <w:rPr>
          <w:rFonts w:ascii="Arial" w:hAnsi="Arial" w:cs="Arial"/>
          <w:b/>
          <w:bCs/>
          <w:i/>
          <w:iCs/>
          <w:color w:val="201F1E"/>
          <w:sz w:val="22"/>
          <w:szCs w:val="22"/>
          <w:lang w:val="en-US"/>
        </w:rPr>
        <w:t>Hilal</w:t>
      </w:r>
      <w:proofErr w:type="spellEnd"/>
      <w:r>
        <w:rPr>
          <w:rFonts w:ascii="Arial" w:hAnsi="Arial" w:cs="Arial"/>
          <w:b/>
          <w:bCs/>
          <w:i/>
          <w:iCs/>
          <w:color w:val="201F1E"/>
          <w:sz w:val="22"/>
          <w:szCs w:val="22"/>
          <w:lang w:val="en-US"/>
        </w:rPr>
        <w:t xml:space="preserve"> </w:t>
      </w:r>
      <w:proofErr w:type="spellStart"/>
      <w:r>
        <w:rPr>
          <w:rFonts w:ascii="Arial" w:hAnsi="Arial" w:cs="Arial"/>
          <w:b/>
          <w:bCs/>
          <w:i/>
          <w:iCs/>
          <w:color w:val="201F1E"/>
          <w:sz w:val="22"/>
          <w:szCs w:val="22"/>
          <w:lang w:val="en-US"/>
        </w:rPr>
        <w:t>Elver</w:t>
      </w:r>
      <w:proofErr w:type="spellEnd"/>
      <w:r>
        <w:rPr>
          <w:rFonts w:ascii="Arial" w:hAnsi="Arial" w:cs="Arial"/>
          <w:i/>
          <w:iCs/>
          <w:color w:val="201F1E"/>
          <w:sz w:val="22"/>
          <w:szCs w:val="22"/>
          <w:lang w:val="en-US"/>
        </w:rPr>
        <w:t> (Turkey) was appointed </w:t>
      </w:r>
      <w:hyperlink r:id="rId11" w:tgtFrame="_blank" w:history="1">
        <w:r>
          <w:rPr>
            <w:rStyle w:val="Collegamentoipertestuale"/>
            <w:rFonts w:ascii="Arial" w:hAnsi="Arial" w:cs="Arial"/>
            <w:i/>
            <w:iCs/>
            <w:color w:val="1155CC"/>
            <w:sz w:val="22"/>
            <w:szCs w:val="22"/>
            <w:lang w:val="en-US"/>
          </w:rPr>
          <w:t xml:space="preserve">Special </w:t>
        </w:r>
        <w:proofErr w:type="spellStart"/>
        <w:r>
          <w:rPr>
            <w:rStyle w:val="Collegamentoipertestuale"/>
            <w:rFonts w:ascii="Arial" w:hAnsi="Arial" w:cs="Arial"/>
            <w:i/>
            <w:iCs/>
            <w:color w:val="1155CC"/>
            <w:sz w:val="22"/>
            <w:szCs w:val="22"/>
            <w:lang w:val="en-US"/>
          </w:rPr>
          <w:t>Rapporteur</w:t>
        </w:r>
        <w:proofErr w:type="spellEnd"/>
        <w:r>
          <w:rPr>
            <w:rStyle w:val="Collegamentoipertestuale"/>
            <w:rFonts w:ascii="Arial" w:hAnsi="Arial" w:cs="Arial"/>
            <w:i/>
            <w:iCs/>
            <w:color w:val="1155CC"/>
            <w:sz w:val="22"/>
            <w:szCs w:val="22"/>
            <w:lang w:val="en-US"/>
          </w:rPr>
          <w:t xml:space="preserve"> on the Right to Food</w:t>
        </w:r>
      </w:hyperlink>
      <w:r>
        <w:rPr>
          <w:rFonts w:ascii="Arial" w:hAnsi="Arial" w:cs="Arial"/>
          <w:i/>
          <w:iCs/>
          <w:color w:val="444444"/>
          <w:sz w:val="22"/>
          <w:szCs w:val="22"/>
          <w:lang w:val="en-US"/>
        </w:rPr>
        <w:t> </w:t>
      </w:r>
      <w:r>
        <w:rPr>
          <w:rFonts w:ascii="Arial" w:hAnsi="Arial" w:cs="Arial"/>
          <w:i/>
          <w:iCs/>
          <w:color w:val="201F1E"/>
          <w:sz w:val="22"/>
          <w:szCs w:val="22"/>
          <w:lang w:val="en-US"/>
        </w:rPr>
        <w:t xml:space="preserve">by the Human Rights Council in 2014. She is a Research Professor, and co-director of the Project on Global Climate Change, Human Security, and Democracy housed at the </w:t>
      </w:r>
      <w:proofErr w:type="spellStart"/>
      <w:r>
        <w:rPr>
          <w:rFonts w:ascii="Arial" w:hAnsi="Arial" w:cs="Arial"/>
          <w:i/>
          <w:iCs/>
          <w:color w:val="201F1E"/>
          <w:sz w:val="22"/>
          <w:szCs w:val="22"/>
          <w:lang w:val="en-US"/>
        </w:rPr>
        <w:t>Orfalea</w:t>
      </w:r>
      <w:proofErr w:type="spellEnd"/>
      <w:r>
        <w:rPr>
          <w:rFonts w:ascii="Arial" w:hAnsi="Arial" w:cs="Arial"/>
          <w:i/>
          <w:iCs/>
          <w:color w:val="201F1E"/>
          <w:sz w:val="22"/>
          <w:szCs w:val="22"/>
          <w:lang w:val="en-US"/>
        </w:rPr>
        <w:t xml:space="preserve"> Center for Global &amp; International Studies and global distinguished fellow at the University of California Los Angeles Law School (UCLA) </w:t>
      </w:r>
      <w:proofErr w:type="spellStart"/>
      <w:r>
        <w:rPr>
          <w:rFonts w:ascii="Arial" w:hAnsi="Arial" w:cs="Arial"/>
          <w:i/>
          <w:iCs/>
          <w:color w:val="201F1E"/>
          <w:sz w:val="22"/>
          <w:szCs w:val="22"/>
          <w:lang w:val="en-US"/>
        </w:rPr>
        <w:t>Resnick</w:t>
      </w:r>
      <w:proofErr w:type="spellEnd"/>
      <w:r>
        <w:rPr>
          <w:rFonts w:ascii="Arial" w:hAnsi="Arial" w:cs="Arial"/>
          <w:i/>
          <w:iCs/>
          <w:color w:val="201F1E"/>
          <w:sz w:val="22"/>
          <w:szCs w:val="22"/>
          <w:lang w:val="en-US"/>
        </w:rPr>
        <w:t xml:space="preserve"> Food Law and Policy Center.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201F1E"/>
          <w:sz w:val="22"/>
          <w:szCs w:val="22"/>
          <w:shd w:val="clear" w:color="auto" w:fill="FFFFFF"/>
          <w:lang w:val="en-GB"/>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i/>
          <w:iCs/>
          <w:color w:val="201F1E"/>
          <w:sz w:val="22"/>
          <w:szCs w:val="22"/>
          <w:lang w:val="en-US"/>
        </w:rPr>
        <w:t xml:space="preserve">The Special </w:t>
      </w:r>
      <w:proofErr w:type="spellStart"/>
      <w:r>
        <w:rPr>
          <w:rFonts w:ascii="Arial" w:hAnsi="Arial" w:cs="Arial"/>
          <w:i/>
          <w:iCs/>
          <w:color w:val="201F1E"/>
          <w:sz w:val="22"/>
          <w:szCs w:val="22"/>
          <w:lang w:val="en-US"/>
        </w:rPr>
        <w:t>Rapporteurs</w:t>
      </w:r>
      <w:proofErr w:type="spellEnd"/>
      <w:r>
        <w:rPr>
          <w:rFonts w:ascii="Arial" w:hAnsi="Arial" w:cs="Arial"/>
          <w:i/>
          <w:iCs/>
          <w:color w:val="201F1E"/>
          <w:sz w:val="22"/>
          <w:szCs w:val="22"/>
          <w:lang w:val="en-US"/>
        </w:rPr>
        <w:t xml:space="preserve"> are part of what is known as the</w:t>
      </w:r>
      <w:r>
        <w:rPr>
          <w:rFonts w:ascii="Arial" w:hAnsi="Arial" w:cs="Arial"/>
          <w:i/>
          <w:iCs/>
          <w:color w:val="444444"/>
          <w:sz w:val="22"/>
          <w:szCs w:val="22"/>
          <w:lang w:val="en-US"/>
        </w:rPr>
        <w:t> </w:t>
      </w:r>
      <w:hyperlink r:id="rId12" w:tgtFrame="_blank" w:history="1">
        <w:r>
          <w:rPr>
            <w:rStyle w:val="Collegamentoipertestuale"/>
            <w:rFonts w:ascii="Arial" w:hAnsi="Arial" w:cs="Arial"/>
            <w:i/>
            <w:iCs/>
            <w:color w:val="1155CC"/>
            <w:sz w:val="22"/>
            <w:szCs w:val="22"/>
            <w:lang w:val="en-US"/>
          </w:rPr>
          <w:t>Special Procedures</w:t>
        </w:r>
      </w:hyperlink>
      <w:r>
        <w:rPr>
          <w:rFonts w:ascii="Arial" w:hAnsi="Arial" w:cs="Arial"/>
          <w:i/>
          <w:iCs/>
          <w:color w:val="444444"/>
          <w:sz w:val="22"/>
          <w:szCs w:val="22"/>
          <w:lang w:val="en-US"/>
        </w:rPr>
        <w:t> </w:t>
      </w:r>
      <w:r>
        <w:rPr>
          <w:rFonts w:ascii="Arial" w:hAnsi="Arial" w:cs="Arial"/>
          <w:i/>
          <w:iCs/>
          <w:color w:val="201F1E"/>
          <w:sz w:val="22"/>
          <w:szCs w:val="22"/>
          <w:lang w:val="en-US"/>
        </w:rPr>
        <w:t xml:space="preserve">of the Human Rights Council. Special Procedures, the largest body of independent experts in the UN Human Rights system, is the general name of the Council’s independent fact-finding and monitoring mechanisms that address either specific country situations or thematic issues in all parts of the world. Special Procedures experts work on a voluntary basis; they are not UN staff and do not receive a salary for their work. They are independent from any government or </w:t>
      </w:r>
      <w:proofErr w:type="spellStart"/>
      <w:r>
        <w:rPr>
          <w:rFonts w:ascii="Arial" w:hAnsi="Arial" w:cs="Arial"/>
          <w:i/>
          <w:iCs/>
          <w:color w:val="201F1E"/>
          <w:sz w:val="22"/>
          <w:szCs w:val="22"/>
          <w:lang w:val="en-US"/>
        </w:rPr>
        <w:t>organisation</w:t>
      </w:r>
      <w:proofErr w:type="spellEnd"/>
      <w:r>
        <w:rPr>
          <w:rFonts w:ascii="Arial" w:hAnsi="Arial" w:cs="Arial"/>
          <w:i/>
          <w:iCs/>
          <w:color w:val="201F1E"/>
          <w:sz w:val="22"/>
          <w:szCs w:val="22"/>
          <w:lang w:val="en-US"/>
        </w:rPr>
        <w:t xml:space="preserve"> and serve in their individual capacity.</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201F1E"/>
          <w:sz w:val="22"/>
          <w:szCs w:val="22"/>
          <w:lang w:val="en-US"/>
        </w:rPr>
        <w:lastRenderedPageBreak/>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i/>
          <w:iCs/>
          <w:color w:val="201F1E"/>
          <w:sz w:val="22"/>
          <w:szCs w:val="22"/>
          <w:lang w:val="en-US"/>
        </w:rPr>
        <w:t>UN Human Rights, Country Page – </w:t>
      </w:r>
      <w:hyperlink r:id="rId13" w:tgtFrame="_blank" w:history="1">
        <w:r>
          <w:rPr>
            <w:rStyle w:val="Collegamentoipertestuale"/>
            <w:rFonts w:ascii="Arial" w:hAnsi="Arial" w:cs="Arial"/>
            <w:i/>
            <w:iCs/>
            <w:color w:val="1155CC"/>
            <w:sz w:val="22"/>
            <w:szCs w:val="22"/>
            <w:lang w:val="en-US"/>
          </w:rPr>
          <w:t>Italy</w:t>
        </w:r>
      </w:hyperlink>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i/>
          <w:iCs/>
          <w:color w:val="0563C1"/>
          <w:sz w:val="22"/>
          <w:szCs w:val="22"/>
          <w:u w:val="single"/>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i/>
          <w:iCs/>
          <w:color w:val="201F1E"/>
          <w:sz w:val="22"/>
          <w:szCs w:val="22"/>
          <w:lang w:val="en-US"/>
        </w:rPr>
        <w:t>For more information and </w:t>
      </w:r>
      <w:r>
        <w:rPr>
          <w:rFonts w:ascii="Arial" w:hAnsi="Arial" w:cs="Arial"/>
          <w:b/>
          <w:bCs/>
          <w:i/>
          <w:iCs/>
          <w:color w:val="201F1E"/>
          <w:sz w:val="22"/>
          <w:szCs w:val="22"/>
          <w:lang w:val="en-US"/>
        </w:rPr>
        <w:t>press inquiries</w:t>
      </w:r>
      <w:r>
        <w:rPr>
          <w:rFonts w:ascii="Arial" w:hAnsi="Arial" w:cs="Arial"/>
          <w:i/>
          <w:iCs/>
          <w:color w:val="201F1E"/>
          <w:sz w:val="22"/>
          <w:szCs w:val="22"/>
          <w:lang w:val="en-US"/>
        </w:rPr>
        <w:t>, please contact:</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i/>
          <w:iCs/>
          <w:color w:val="0000FF"/>
          <w:sz w:val="22"/>
          <w:szCs w:val="22"/>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b/>
          <w:bCs/>
          <w:i/>
          <w:iCs/>
          <w:color w:val="201F1E"/>
          <w:sz w:val="22"/>
          <w:szCs w:val="22"/>
          <w:lang w:val="en-US"/>
        </w:rPr>
        <w:t>In Italy (during the visit):</w:t>
      </w:r>
      <w:r>
        <w:rPr>
          <w:rFonts w:ascii="Arial" w:hAnsi="Arial" w:cs="Arial"/>
          <w:i/>
          <w:iCs/>
          <w:color w:val="201F1E"/>
          <w:sz w:val="22"/>
          <w:szCs w:val="22"/>
          <w:lang w:val="en-US"/>
        </w:rPr>
        <w:t> Patricia Varela (+41 76 691 0826 / </w:t>
      </w:r>
      <w:hyperlink r:id="rId14" w:tgtFrame="_blank" w:history="1">
        <w:r>
          <w:rPr>
            <w:rStyle w:val="Collegamentoipertestuale"/>
            <w:rFonts w:ascii="Arial" w:hAnsi="Arial" w:cs="Arial"/>
            <w:i/>
            <w:iCs/>
            <w:color w:val="1155CC"/>
            <w:sz w:val="22"/>
            <w:szCs w:val="22"/>
            <w:lang w:val="en-US"/>
          </w:rPr>
          <w:t>pvarela@ohchr.org</w:t>
        </w:r>
      </w:hyperlink>
      <w:r>
        <w:rPr>
          <w:rFonts w:ascii="Arial" w:hAnsi="Arial" w:cs="Arial"/>
          <w:i/>
          <w:iCs/>
          <w:color w:val="201F1E"/>
          <w:sz w:val="22"/>
          <w:szCs w:val="22"/>
          <w:lang w:val="en-US"/>
        </w:rPr>
        <w:t>)</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i/>
          <w:iCs/>
          <w:color w:val="201F1E"/>
          <w:sz w:val="22"/>
          <w:szCs w:val="22"/>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b/>
          <w:bCs/>
          <w:i/>
          <w:iCs/>
          <w:color w:val="201F1E"/>
          <w:sz w:val="22"/>
          <w:szCs w:val="22"/>
          <w:lang w:val="en-US"/>
        </w:rPr>
        <w:t>Press contact, Italy: </w:t>
      </w:r>
      <w:r>
        <w:rPr>
          <w:rFonts w:ascii="Arial" w:hAnsi="Arial" w:cs="Arial"/>
          <w:i/>
          <w:iCs/>
          <w:color w:val="201F1E"/>
          <w:sz w:val="22"/>
          <w:szCs w:val="22"/>
          <w:lang w:val="en-US"/>
        </w:rPr>
        <w:t xml:space="preserve">Fabio </w:t>
      </w:r>
      <w:proofErr w:type="spellStart"/>
      <w:r>
        <w:rPr>
          <w:rFonts w:ascii="Arial" w:hAnsi="Arial" w:cs="Arial"/>
          <w:i/>
          <w:iCs/>
          <w:color w:val="201F1E"/>
          <w:sz w:val="22"/>
          <w:szCs w:val="22"/>
          <w:lang w:val="en-US"/>
        </w:rPr>
        <w:t>Graziosi</w:t>
      </w:r>
      <w:proofErr w:type="spellEnd"/>
      <w:r>
        <w:rPr>
          <w:rFonts w:ascii="Arial" w:hAnsi="Arial" w:cs="Arial"/>
          <w:i/>
          <w:iCs/>
          <w:color w:val="201F1E"/>
          <w:sz w:val="22"/>
          <w:szCs w:val="22"/>
          <w:lang w:val="en-US"/>
        </w:rPr>
        <w:t>, UNRIC (+39 347 5933445 / </w:t>
      </w:r>
      <w:hyperlink r:id="rId15" w:tgtFrame="_blank" w:history="1">
        <w:r>
          <w:rPr>
            <w:rStyle w:val="Collegamentoipertestuale"/>
            <w:rFonts w:ascii="Arial" w:hAnsi="Arial" w:cs="Arial"/>
            <w:i/>
            <w:iCs/>
            <w:color w:val="1155CC"/>
            <w:sz w:val="22"/>
            <w:szCs w:val="22"/>
            <w:lang w:val="en-US"/>
          </w:rPr>
          <w:t>italy@unric.org</w:t>
        </w:r>
      </w:hyperlink>
      <w:r>
        <w:rPr>
          <w:rFonts w:ascii="Arial" w:hAnsi="Arial" w:cs="Arial"/>
          <w:i/>
          <w:iCs/>
          <w:color w:val="201F1E"/>
          <w:sz w:val="22"/>
          <w:szCs w:val="22"/>
          <w:lang w:val="en-US"/>
        </w:rPr>
        <w:t>)</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i/>
          <w:iCs/>
          <w:color w:val="201F1E"/>
          <w:sz w:val="22"/>
          <w:szCs w:val="22"/>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19"/>
          <w:szCs w:val="19"/>
          <w:lang w:val="en-GB"/>
        </w:rPr>
      </w:pPr>
      <w:r>
        <w:rPr>
          <w:rStyle w:val="Enfasicorsivo"/>
          <w:rFonts w:ascii="Arial" w:hAnsi="Arial" w:cs="Arial"/>
          <w:color w:val="201F1E"/>
          <w:sz w:val="19"/>
          <w:szCs w:val="19"/>
          <w:lang w:val="en-US"/>
        </w:rPr>
        <w:t>For media inquiries related to other UN independent experts: The Media Unit (+ 41 22 928 9855 / </w:t>
      </w:r>
      <w:hyperlink r:id="rId16" w:tgtFrame="_blank" w:history="1">
        <w:r>
          <w:rPr>
            <w:rStyle w:val="Collegamentoipertestuale"/>
            <w:rFonts w:ascii="Arial" w:hAnsi="Arial" w:cs="Arial"/>
            <w:i/>
            <w:iCs/>
            <w:color w:val="1155CC"/>
            <w:sz w:val="19"/>
            <w:szCs w:val="19"/>
            <w:lang w:val="en-US"/>
          </w:rPr>
          <w:t>mediaconsultant2@ohchr.org</w:t>
        </w:r>
      </w:hyperlink>
      <w:r>
        <w:rPr>
          <w:rStyle w:val="Enfasicorsivo"/>
          <w:rFonts w:ascii="Arial" w:hAnsi="Arial" w:cs="Arial"/>
          <w:color w:val="201F1E"/>
          <w:sz w:val="19"/>
          <w:szCs w:val="19"/>
          <w:lang w:val="en-US"/>
        </w:rPr>
        <w:t>)</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Calibri" w:hAnsi="Calibri"/>
          <w:color w:val="201F1E"/>
          <w:sz w:val="22"/>
          <w:szCs w:val="22"/>
          <w:lang w:val="en-US"/>
        </w:rPr>
        <w:t> </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i/>
          <w:iCs/>
          <w:color w:val="201F1E"/>
          <w:sz w:val="22"/>
          <w:szCs w:val="22"/>
          <w:lang w:val="en-US"/>
        </w:rPr>
        <w:t>Follow news related to the UN’s independent human rights experts on Twitter </w:t>
      </w:r>
      <w:hyperlink r:id="rId17" w:tgtFrame="_blank" w:history="1">
        <w:r>
          <w:rPr>
            <w:rStyle w:val="Collegamentoipertestuale"/>
            <w:rFonts w:ascii="Arial" w:hAnsi="Arial" w:cs="Arial"/>
            <w:i/>
            <w:iCs/>
            <w:color w:val="1155CC"/>
            <w:sz w:val="22"/>
            <w:szCs w:val="22"/>
            <w:lang w:val="en-US"/>
          </w:rPr>
          <w:t>@</w:t>
        </w:r>
        <w:proofErr w:type="spellStart"/>
        <w:r>
          <w:rPr>
            <w:rStyle w:val="Collegamentoipertestuale"/>
            <w:rFonts w:ascii="Arial" w:hAnsi="Arial" w:cs="Arial"/>
            <w:i/>
            <w:iCs/>
            <w:color w:val="1155CC"/>
            <w:sz w:val="22"/>
            <w:szCs w:val="22"/>
            <w:lang w:val="en-US"/>
          </w:rPr>
          <w:t>UN_SPExperts</w:t>
        </w:r>
        <w:proofErr w:type="spellEnd"/>
      </w:hyperlink>
      <w:r>
        <w:rPr>
          <w:rFonts w:ascii="Arial" w:hAnsi="Arial" w:cs="Arial"/>
          <w:i/>
          <w:iCs/>
          <w:color w:val="201F1E"/>
          <w:sz w:val="22"/>
          <w:szCs w:val="22"/>
          <w:u w:val="single"/>
          <w:lang w:val="en-US"/>
        </w:rPr>
        <w:t>.</w:t>
      </w: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p>
    <w:p w:rsidR="00500EC5" w:rsidRPr="00500EC5" w:rsidRDefault="00500EC5" w:rsidP="00500EC5">
      <w:pPr>
        <w:pStyle w:val="NormaleWeb"/>
        <w:shd w:val="clear" w:color="auto" w:fill="FFFFFF"/>
        <w:spacing w:before="0" w:beforeAutospacing="0" w:after="0" w:afterAutospacing="0"/>
        <w:rPr>
          <w:rFonts w:ascii="Calibri" w:hAnsi="Calibri"/>
          <w:color w:val="201F1E"/>
          <w:sz w:val="22"/>
          <w:szCs w:val="22"/>
          <w:lang w:val="en-GB"/>
        </w:rPr>
      </w:pPr>
      <w:r>
        <w:rPr>
          <w:rFonts w:ascii="Arial" w:hAnsi="Arial" w:cs="Arial"/>
          <w:color w:val="000000"/>
          <w:sz w:val="22"/>
          <w:szCs w:val="22"/>
          <w:lang w:val="en-US"/>
        </w:rPr>
        <w:t> </w:t>
      </w:r>
    </w:p>
    <w:p w:rsidR="00500EC5" w:rsidRDefault="00500EC5" w:rsidP="00500EC5">
      <w:pPr>
        <w:pStyle w:val="NormaleWeb"/>
        <w:shd w:val="clear" w:color="auto" w:fill="FFFFFF"/>
        <w:spacing w:before="0" w:beforeAutospacing="0" w:after="0" w:afterAutospacing="0"/>
        <w:jc w:val="center"/>
        <w:rPr>
          <w:rFonts w:ascii="Calibri" w:hAnsi="Calibri"/>
          <w:color w:val="201F1E"/>
          <w:sz w:val="22"/>
          <w:szCs w:val="22"/>
        </w:rPr>
      </w:pPr>
      <w:r w:rsidRPr="00500EC5">
        <w:rPr>
          <w:rFonts w:ascii="Arial" w:hAnsi="Arial" w:cs="Arial"/>
          <w:b/>
          <w:bCs/>
          <w:color w:val="000000"/>
          <w:sz w:val="28"/>
          <w:szCs w:val="28"/>
          <w:shd w:val="clear" w:color="auto" w:fill="FFFFFF"/>
        </w:rPr>
        <w:t> </w:t>
      </w:r>
    </w:p>
    <w:p w:rsidR="00500EC5" w:rsidRDefault="00500EC5" w:rsidP="00500EC5">
      <w:pPr>
        <w:pStyle w:val="NormaleWeb"/>
        <w:shd w:val="clear" w:color="auto" w:fill="FFFFFF"/>
        <w:spacing w:before="0" w:beforeAutospacing="0" w:after="0" w:afterAutospacing="0"/>
        <w:jc w:val="center"/>
        <w:rPr>
          <w:rFonts w:ascii="Calibri" w:hAnsi="Calibri"/>
          <w:color w:val="201F1E"/>
          <w:sz w:val="22"/>
          <w:szCs w:val="22"/>
        </w:rPr>
      </w:pPr>
    </w:p>
    <w:sectPr w:rsidR="00500EC5" w:rsidSect="006E149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characterSpacingControl w:val="doNotCompress"/>
  <w:compat/>
  <w:rsids>
    <w:rsidRoot w:val="00500EC5"/>
    <w:rsid w:val="00500EC5"/>
    <w:rsid w:val="006E1499"/>
    <w:rsid w:val="00DC075B"/>
    <w:rsid w:val="00DD21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14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00E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00EC5"/>
    <w:rPr>
      <w:color w:val="0000FF"/>
      <w:u w:val="single"/>
    </w:rPr>
  </w:style>
  <w:style w:type="character" w:styleId="Enfasicorsivo">
    <w:name w:val="Emphasis"/>
    <w:basedOn w:val="Carpredefinitoparagrafo"/>
    <w:uiPriority w:val="20"/>
    <w:qFormat/>
    <w:rsid w:val="00500EC5"/>
    <w:rPr>
      <w:i/>
      <w:iCs/>
    </w:rPr>
  </w:style>
</w:styles>
</file>

<file path=word/webSettings.xml><?xml version="1.0" encoding="utf-8"?>
<w:webSettings xmlns:r="http://schemas.openxmlformats.org/officeDocument/2006/relationships" xmlns:w="http://schemas.openxmlformats.org/wordprocessingml/2006/main">
  <w:divs>
    <w:div w:id="205357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taly@unric.org" TargetMode="External"/><Relationship Id="rId13" Type="http://schemas.openxmlformats.org/officeDocument/2006/relationships/hyperlink" Target="https://www.ohchr.org/EN/Countries/ENACARegion/Pages/ITIndex.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varela@ohchr.org" TargetMode="External"/><Relationship Id="rId12" Type="http://schemas.openxmlformats.org/officeDocument/2006/relationships/hyperlink" Target="http://www.ohchr.org/EN/HRBodies/SP/Pages/Welcomepage.aspx" TargetMode="External"/><Relationship Id="rId17" Type="http://schemas.openxmlformats.org/officeDocument/2006/relationships/hyperlink" Target="https://twitter.com/UN_SPExperts" TargetMode="External"/><Relationship Id="rId2" Type="http://schemas.openxmlformats.org/officeDocument/2006/relationships/settings" Target="settings.xml"/><Relationship Id="rId16" Type="http://schemas.openxmlformats.org/officeDocument/2006/relationships/hyperlink" Target="mailto:mediaconsultant2@ohchr.org" TargetMode="External"/><Relationship Id="rId1" Type="http://schemas.openxmlformats.org/officeDocument/2006/relationships/styles" Target="styles.xml"/><Relationship Id="rId6" Type="http://schemas.openxmlformats.org/officeDocument/2006/relationships/hyperlink" Target="https://www.ohchr.org/EN/Countries/ENACARegion/Pages/ITIndex.aspx" TargetMode="External"/><Relationship Id="rId11" Type="http://schemas.openxmlformats.org/officeDocument/2006/relationships/hyperlink" Target="https://www.ohchr.org/EN/Issues/Food/Pages/FoodIndex.aspx" TargetMode="External"/><Relationship Id="rId5" Type="http://schemas.openxmlformats.org/officeDocument/2006/relationships/hyperlink" Target="http://www.ohchr.org/EN/HRBodies/SP/Pages/Welcomepage.aspx" TargetMode="External"/><Relationship Id="rId15" Type="http://schemas.openxmlformats.org/officeDocument/2006/relationships/hyperlink" Target="mailto:italy@unric.org" TargetMode="External"/><Relationship Id="rId10" Type="http://schemas.openxmlformats.org/officeDocument/2006/relationships/hyperlink" Target="https://twitter.com/UN_SPExperts" TargetMode="External"/><Relationship Id="rId19" Type="http://schemas.openxmlformats.org/officeDocument/2006/relationships/theme" Target="theme/theme1.xml"/><Relationship Id="rId4" Type="http://schemas.openxmlformats.org/officeDocument/2006/relationships/hyperlink" Target="https://www.ohchr.org/EN/Issues/Food/Pages/FoodIndex.aspx" TargetMode="External"/><Relationship Id="rId9" Type="http://schemas.openxmlformats.org/officeDocument/2006/relationships/hyperlink" Target="mailto:mediaconsultant2@ohchr.org" TargetMode="External"/><Relationship Id="rId14" Type="http://schemas.openxmlformats.org/officeDocument/2006/relationships/hyperlink" Target="mailto:pvarela@ohchr.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1280</Words>
  <Characters>7296</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tieri</dc:creator>
  <cp:lastModifiedBy>tieri</cp:lastModifiedBy>
  <cp:revision>1</cp:revision>
  <dcterms:created xsi:type="dcterms:W3CDTF">2020-01-31T09:59:00Z</dcterms:created>
  <dcterms:modified xsi:type="dcterms:W3CDTF">2020-01-31T10:02:00Z</dcterms:modified>
</cp:coreProperties>
</file>